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ДИАГНОСТИЧЕСКИЙ ИНСТРУМЕНТАРИЙ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(АНКЕТЫ)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К МЕТОДИЧЕСКОЙ РАЗРАБОТКЕ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ГБОУ СРЕДНЕЙ ШКОЛЫ № 233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«Модель создания интегрированной информационно-коммуникационной среды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для изучения учебных дисциплин гуманитарных областей»</w:t>
      </w:r>
    </w:p>
    <w:tbl>
      <w:tblPr>
        <w:tblW w:w="0" w:type="dxa"/>
        <w:tblInd w:w="16" w:type="dxa"/>
        <w:tblCellMar>
          <w:left w:w="0" w:type="dxa"/>
          <w:right w:w="0" w:type="dxa"/>
        </w:tblCellMar>
        <w:tblLook w:val="00A0"/>
      </w:tblPr>
      <w:tblGrid>
        <w:gridCol w:w="2940"/>
      </w:tblGrid>
      <w:tr w:rsidR="0084161F" w:rsidRPr="00A302C7" w:rsidTr="006A28C4">
        <w:tc>
          <w:tcPr>
            <w:tcW w:w="294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i/>
                <w:iCs/>
                <w:color w:val="000000"/>
                <w:sz w:val="23"/>
                <w:lang w:eastAsia="ru-RU"/>
              </w:rPr>
              <w:t>Творческая группа:</w:t>
            </w:r>
          </w:p>
        </w:tc>
      </w:tr>
      <w:tr w:rsidR="0084161F" w:rsidRPr="00A302C7" w:rsidTr="006A28C4">
        <w:tc>
          <w:tcPr>
            <w:tcW w:w="294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i/>
                <w:iCs/>
                <w:color w:val="000000"/>
                <w:sz w:val="23"/>
                <w:lang w:eastAsia="ru-RU"/>
              </w:rPr>
              <w:t>Панфилова Л.В.</w:t>
            </w:r>
          </w:p>
        </w:tc>
      </w:tr>
      <w:tr w:rsidR="0084161F" w:rsidRPr="00A302C7" w:rsidTr="006A28C4">
        <w:tc>
          <w:tcPr>
            <w:tcW w:w="294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i/>
                <w:iCs/>
                <w:color w:val="000000"/>
                <w:sz w:val="23"/>
                <w:lang w:eastAsia="ru-RU"/>
              </w:rPr>
              <w:t>Забельская О.А.</w:t>
            </w:r>
          </w:p>
        </w:tc>
      </w:tr>
      <w:tr w:rsidR="0084161F" w:rsidRPr="00A302C7" w:rsidTr="006A28C4">
        <w:tc>
          <w:tcPr>
            <w:tcW w:w="294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i/>
                <w:iCs/>
                <w:color w:val="000000"/>
                <w:sz w:val="23"/>
                <w:lang w:eastAsia="ru-RU"/>
              </w:rPr>
              <w:t>Здохненко А.С.</w:t>
            </w:r>
          </w:p>
        </w:tc>
      </w:tr>
      <w:tr w:rsidR="0084161F" w:rsidRPr="00A302C7" w:rsidTr="006A28C4">
        <w:tc>
          <w:tcPr>
            <w:tcW w:w="294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i/>
                <w:iCs/>
                <w:color w:val="000000"/>
                <w:sz w:val="23"/>
                <w:lang w:eastAsia="ru-RU"/>
              </w:rPr>
              <w:t>Золотарь М.И.</w:t>
            </w:r>
          </w:p>
        </w:tc>
      </w:tr>
      <w:tr w:rsidR="0084161F" w:rsidRPr="00A302C7" w:rsidTr="006A28C4">
        <w:tc>
          <w:tcPr>
            <w:tcW w:w="294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i/>
                <w:iCs/>
                <w:color w:val="000000"/>
                <w:sz w:val="23"/>
                <w:lang w:eastAsia="ru-RU"/>
              </w:rPr>
              <w:t>Иванова А.С.</w:t>
            </w:r>
          </w:p>
        </w:tc>
      </w:tr>
      <w:tr w:rsidR="0084161F" w:rsidRPr="00A302C7" w:rsidTr="006A28C4">
        <w:tc>
          <w:tcPr>
            <w:tcW w:w="294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i/>
                <w:iCs/>
                <w:color w:val="000000"/>
                <w:sz w:val="23"/>
                <w:lang w:eastAsia="ru-RU"/>
              </w:rPr>
              <w:t>Зайченко Е.Г.</w:t>
            </w:r>
          </w:p>
        </w:tc>
      </w:tr>
      <w:tr w:rsidR="0084161F" w:rsidRPr="00A302C7" w:rsidTr="006A28C4">
        <w:tc>
          <w:tcPr>
            <w:tcW w:w="294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i/>
                <w:iCs/>
                <w:color w:val="000000"/>
                <w:sz w:val="23"/>
                <w:lang w:eastAsia="ru-RU"/>
              </w:rPr>
              <w:t>Никитченко Э.А.</w:t>
            </w:r>
          </w:p>
        </w:tc>
      </w:tr>
      <w:tr w:rsidR="0084161F" w:rsidRPr="00A302C7" w:rsidTr="006A28C4">
        <w:tc>
          <w:tcPr>
            <w:tcW w:w="294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i/>
                <w:iCs/>
                <w:color w:val="000000"/>
                <w:sz w:val="23"/>
                <w:lang w:eastAsia="ru-RU"/>
              </w:rPr>
              <w:t>Федосеева И.Б.</w:t>
            </w:r>
          </w:p>
        </w:tc>
      </w:tr>
    </w:tbl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i/>
          <w:iCs/>
          <w:color w:val="000000"/>
          <w:sz w:val="23"/>
          <w:lang w:eastAsia="ru-RU"/>
        </w:rPr>
        <w:t>Санкт-Петербург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i/>
          <w:iCs/>
          <w:color w:val="000000"/>
          <w:sz w:val="23"/>
          <w:lang w:eastAsia="ru-RU"/>
        </w:rPr>
        <w:t>2013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АНКЕТА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«ВОСПРИИМЧИВОСТЬ ПЕДАГОГОВ К НОВШЕСТВАМ»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Уважаемый педагог! Определите свою восприимчивость к новому, используя следующую оценочную шкалу: 3 балла – всегда; 2 балла – иногда, 1 балл – никогда.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1.</w:t>
      </w:r>
      <w:r w:rsidRPr="006A28C4">
        <w:rPr>
          <w:rFonts w:ascii="Arial" w:hAnsi="Arial" w:cs="Arial"/>
          <w:color w:val="000000"/>
          <w:sz w:val="23"/>
          <w:lang w:eastAsia="ru-RU"/>
        </w:rPr>
        <w:t> 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Вы постоянно следите за передовым педагогическим опытом, стремитесь внедрить его с учетом изменяющихся образовательных потребностей общества, индивидуального стиля вашей педагогической деятельности?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2.</w:t>
      </w:r>
      <w:r w:rsidRPr="006A28C4">
        <w:rPr>
          <w:rFonts w:ascii="Arial" w:hAnsi="Arial" w:cs="Arial"/>
          <w:color w:val="000000"/>
          <w:sz w:val="23"/>
          <w:lang w:eastAsia="ru-RU"/>
        </w:rPr>
        <w:t> 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Вы постоянно занимаетесь самообразованием?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3.</w:t>
      </w:r>
      <w:r w:rsidRPr="006A28C4">
        <w:rPr>
          <w:rFonts w:ascii="Arial" w:hAnsi="Arial" w:cs="Arial"/>
          <w:color w:val="000000"/>
          <w:sz w:val="23"/>
          <w:lang w:eastAsia="ru-RU"/>
        </w:rPr>
        <w:t> 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Вы придерживаетесь определенных педагогических идей, развиваете их в процессе педагогической деятельности?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4.</w:t>
      </w:r>
      <w:r w:rsidRPr="006A28C4">
        <w:rPr>
          <w:rFonts w:ascii="Arial" w:hAnsi="Arial" w:cs="Arial"/>
          <w:color w:val="000000"/>
          <w:sz w:val="23"/>
          <w:lang w:eastAsia="ru-RU"/>
        </w:rPr>
        <w:t> 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Вы сотрудничаете с научными консультантами?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5.</w:t>
      </w:r>
      <w:r w:rsidRPr="006A28C4">
        <w:rPr>
          <w:rFonts w:ascii="Arial" w:hAnsi="Arial" w:cs="Arial"/>
          <w:color w:val="000000"/>
          <w:sz w:val="23"/>
          <w:lang w:eastAsia="ru-RU"/>
        </w:rPr>
        <w:t> 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Вы видите перспективу своей деятельности, прогнозируете ее?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6.</w:t>
      </w:r>
      <w:r w:rsidRPr="006A28C4">
        <w:rPr>
          <w:rFonts w:ascii="Arial" w:hAnsi="Arial" w:cs="Arial"/>
          <w:color w:val="000000"/>
          <w:sz w:val="23"/>
          <w:lang w:eastAsia="ru-RU"/>
        </w:rPr>
        <w:t> 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Вы открыты новому?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Спасибо!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Обработка результатов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Обработка результатов производится путем простого математического подсчета суммы баллов всех заполненных анкет. Уровень восприимчивости педагогического коллектива к новшествам (</w:t>
      </w:r>
      <w:r w:rsidRPr="006A28C4">
        <w:rPr>
          <w:rFonts w:ascii="Arial" w:hAnsi="Arial" w:cs="Arial"/>
          <w:i/>
          <w:iCs/>
          <w:color w:val="000000"/>
          <w:sz w:val="23"/>
          <w:lang w:eastAsia="ru-RU"/>
        </w:rPr>
        <w:t>К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) определяется по формуле: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i/>
          <w:iCs/>
          <w:color w:val="000000"/>
          <w:sz w:val="23"/>
          <w:lang w:eastAsia="ru-RU"/>
        </w:rPr>
        <w:t>К = К</w:t>
      </w:r>
      <w:r w:rsidRPr="006A28C4">
        <w:rPr>
          <w:rFonts w:ascii="Arial" w:hAnsi="Arial" w:cs="Arial"/>
          <w:i/>
          <w:iCs/>
          <w:color w:val="000000"/>
          <w:sz w:val="23"/>
          <w:vertAlign w:val="subscript"/>
          <w:lang w:eastAsia="ru-RU"/>
        </w:rPr>
        <w:t>факт </w:t>
      </w:r>
      <w:r w:rsidRPr="006A28C4">
        <w:rPr>
          <w:rFonts w:ascii="Arial" w:hAnsi="Arial" w:cs="Arial"/>
          <w:i/>
          <w:iCs/>
          <w:color w:val="000000"/>
          <w:sz w:val="23"/>
          <w:lang w:eastAsia="ru-RU"/>
        </w:rPr>
        <w:t>/ К </w:t>
      </w:r>
      <w:r w:rsidRPr="006A28C4">
        <w:rPr>
          <w:rFonts w:ascii="Arial" w:hAnsi="Arial" w:cs="Arial"/>
          <w:i/>
          <w:iCs/>
          <w:color w:val="000000"/>
          <w:sz w:val="23"/>
          <w:vertAlign w:val="subscript"/>
          <w:lang w:eastAsia="ru-RU"/>
        </w:rPr>
        <w:t>макс,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где:</w:t>
      </w:r>
      <w:r w:rsidRPr="006A28C4">
        <w:rPr>
          <w:rFonts w:ascii="Arial" w:hAnsi="Arial" w:cs="Arial"/>
          <w:color w:val="000000"/>
          <w:sz w:val="23"/>
          <w:lang w:eastAsia="ru-RU"/>
        </w:rPr>
        <w:t> </w:t>
      </w:r>
      <w:r w:rsidRPr="006A28C4">
        <w:rPr>
          <w:rFonts w:ascii="Arial" w:hAnsi="Arial" w:cs="Arial"/>
          <w:i/>
          <w:iCs/>
          <w:color w:val="000000"/>
          <w:sz w:val="23"/>
          <w:lang w:eastAsia="ru-RU"/>
        </w:rPr>
        <w:t>К</w:t>
      </w:r>
      <w:r w:rsidRPr="006A28C4">
        <w:rPr>
          <w:rFonts w:ascii="Arial" w:hAnsi="Arial" w:cs="Arial"/>
          <w:i/>
          <w:iCs/>
          <w:color w:val="000000"/>
          <w:sz w:val="23"/>
          <w:vertAlign w:val="subscript"/>
          <w:lang w:eastAsia="ru-RU"/>
        </w:rPr>
        <w:t>факт</w:t>
      </w:r>
      <w:r w:rsidRPr="006A28C4">
        <w:rPr>
          <w:rFonts w:ascii="Arial" w:hAnsi="Arial" w:cs="Arial"/>
          <w:color w:val="000000"/>
          <w:sz w:val="23"/>
          <w:lang w:eastAsia="ru-RU"/>
        </w:rPr>
        <w:t> 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– фактическое количество баллов, полученных всеми учителями;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i/>
          <w:iCs/>
          <w:color w:val="000000"/>
          <w:sz w:val="23"/>
          <w:lang w:eastAsia="ru-RU"/>
        </w:rPr>
        <w:t>К</w:t>
      </w:r>
      <w:r w:rsidRPr="006A28C4">
        <w:rPr>
          <w:rFonts w:ascii="Arial" w:hAnsi="Arial" w:cs="Arial"/>
          <w:i/>
          <w:iCs/>
          <w:color w:val="000000"/>
          <w:sz w:val="23"/>
          <w:vertAlign w:val="subscript"/>
          <w:lang w:eastAsia="ru-RU"/>
        </w:rPr>
        <w:t>макс</w:t>
      </w:r>
      <w:r w:rsidRPr="006A28C4">
        <w:rPr>
          <w:rFonts w:ascii="Arial" w:hAnsi="Arial" w:cs="Arial"/>
          <w:color w:val="000000"/>
          <w:sz w:val="23"/>
          <w:lang w:eastAsia="ru-RU"/>
        </w:rPr>
        <w:t> 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– максимально возможное количество баллов (18).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Для оценки уровня восприимчивости педагогического коллектива к новшествам используются следующие показатели: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i/>
          <w:iCs/>
          <w:color w:val="000000"/>
          <w:sz w:val="23"/>
          <w:lang w:eastAsia="ru-RU"/>
        </w:rPr>
        <w:t>К</w:t>
      </w:r>
      <w:r w:rsidRPr="006A28C4">
        <w:rPr>
          <w:rFonts w:ascii="Arial" w:hAnsi="Arial" w:cs="Arial"/>
          <w:color w:val="000000"/>
          <w:sz w:val="23"/>
          <w:lang w:eastAsia="ru-RU"/>
        </w:rPr>
        <w:t> 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&lt; 0,45 – критический уровень;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0,45 &lt;</w:t>
      </w:r>
      <w:r w:rsidRPr="006A28C4">
        <w:rPr>
          <w:rFonts w:ascii="Arial" w:hAnsi="Arial" w:cs="Arial"/>
          <w:color w:val="000000"/>
          <w:sz w:val="23"/>
          <w:lang w:eastAsia="ru-RU"/>
        </w:rPr>
        <w:t> </w:t>
      </w:r>
      <w:r w:rsidRPr="006A28C4">
        <w:rPr>
          <w:rFonts w:ascii="Arial" w:hAnsi="Arial" w:cs="Arial"/>
          <w:i/>
          <w:iCs/>
          <w:color w:val="000000"/>
          <w:sz w:val="23"/>
          <w:lang w:eastAsia="ru-RU"/>
        </w:rPr>
        <w:t>К</w:t>
      </w:r>
      <w:r w:rsidRPr="006A28C4">
        <w:rPr>
          <w:rFonts w:ascii="Arial" w:hAnsi="Arial" w:cs="Arial"/>
          <w:color w:val="000000"/>
          <w:sz w:val="23"/>
          <w:lang w:eastAsia="ru-RU"/>
        </w:rPr>
        <w:t> 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&lt; 0,65 – низкий уровень;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0,65 &lt;</w:t>
      </w:r>
      <w:r w:rsidRPr="006A28C4">
        <w:rPr>
          <w:rFonts w:ascii="Arial" w:hAnsi="Arial" w:cs="Arial"/>
          <w:color w:val="000000"/>
          <w:sz w:val="23"/>
          <w:lang w:eastAsia="ru-RU"/>
        </w:rPr>
        <w:t> </w:t>
      </w:r>
      <w:r w:rsidRPr="006A28C4">
        <w:rPr>
          <w:rFonts w:ascii="Arial" w:hAnsi="Arial" w:cs="Arial"/>
          <w:i/>
          <w:iCs/>
          <w:color w:val="000000"/>
          <w:sz w:val="23"/>
          <w:lang w:eastAsia="ru-RU"/>
        </w:rPr>
        <w:t>К</w:t>
      </w:r>
      <w:r w:rsidRPr="006A28C4">
        <w:rPr>
          <w:rFonts w:ascii="Arial" w:hAnsi="Arial" w:cs="Arial"/>
          <w:color w:val="000000"/>
          <w:sz w:val="23"/>
          <w:lang w:eastAsia="ru-RU"/>
        </w:rPr>
        <w:t> 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&lt; 0,85 – допустимый уровень;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i/>
          <w:iCs/>
          <w:color w:val="000000"/>
          <w:sz w:val="23"/>
          <w:lang w:eastAsia="ru-RU"/>
        </w:rPr>
        <w:t>К</w:t>
      </w:r>
      <w:r w:rsidRPr="006A28C4">
        <w:rPr>
          <w:rFonts w:ascii="Arial" w:hAnsi="Arial" w:cs="Arial"/>
          <w:color w:val="000000"/>
          <w:sz w:val="23"/>
          <w:lang w:eastAsia="ru-RU"/>
        </w:rPr>
        <w:t> 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&gt; 0,85 – оптимальный уровень.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АНКЕТА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«ОЦЕНКА СПОСОБНОСТИ К САМОРАЗВИТИЮ, САМООБРАЗОВАНИЮ У ПЕДАГОГОВ ОУ»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1. За что вас ценят ваши друзья?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а) преданный и верный друг,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б) сильный и готов в трудную минуту за них постоять;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в) эрудированный, интересный собеседник.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2.  На основе сравнительной самооценки выберите, какая харак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softHyphen/>
        <w:t>теристика вам более всего подходит: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а)  целеустремленный,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б) трудолюбивый,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в) отзывчивый.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3.  Как вы относитесь к идее ведения личного ежедневника, к планированию своей работы на год, месяц, ближайшую неделю, день: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а) думаю, что чаще всего это – пустая трата времени,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б) я пытался это делать, но нерегулярно,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в)  положительно, так как я давно это делаю.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4.  Что вам больше всего мешает профессионально самосовер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softHyphen/>
        <w:t>шенствоваться, лучше учиться?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а)  нет достаточно времени,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б)  нет подходящей литературы,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в)  не всегда хватает силы воли и настойчивости.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5.  Каковы типичные причины ваших ошибок и промахов?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а)  невнимательный,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б)  переоцениваю свои способности,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в) точно не знаю.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6.  На основе сравнительной самооценки выберите, какая харак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softHyphen/>
        <w:t>теристика вам более всего подходит: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а)  настойчивый,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б) усидчивый,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в) доброжелательный.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7.  На основе сравнительной самооценки выберите, какая харак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softHyphen/>
        <w:t>теристика вам более всего подходит: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а)  решительный,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б) любознательный,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в) справедливый.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8.  На основе сравнительной самооценки выберите, какая харак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softHyphen/>
        <w:t>теристика вам более всего подходит: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а) генератор идей,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б) критик,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в) организатор.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9.  На основе сравнительной самооценки выберите, какие каче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softHyphen/>
        <w:t>ства у вас развиты в большей степени: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а) сила воли,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б)  память,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в) обязательность.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10.  Что чаще всего вы делаете, когда у вас появляется свобод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softHyphen/>
        <w:t>ное время?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а) Занимаюсь любимым делом, у меня есть хобби,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б)  читаю художественную литературу,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в)  провожу время с друзьями либо в кругу семьи.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11. Какая из нижеприведенных сфер для вас в последнее время представляет познавательный интерес?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а) научная фантастика,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б) религия,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в) психология.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12.  Кем бы вы могли себя максимально реализовать?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а)  спортсменом,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б) ученым,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в) художником.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13.  Каким чаше всего считают или считали вас учителя?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а)  трудолюбивым,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б) сообразительным,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в) дисциплинированным.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14.  Какой из трех принципов вам ближе всего, и вы придержи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softHyphen/>
        <w:t>ваетесь его чаще всего?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а) «Живи и наслаждайся жизнью»,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б) «Жить, чтобы больше знать и уметь»,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в) «Жизнь прожить - не поле перейти».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15.  Кто ближе всего к вашему идеалу?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а)  человек здоровый, сильный духом,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б)  человек, много знающий и умеющий,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в)  человек, независимый и уверенный в себе.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16.  Удастся ли вам в жизни добиться того, о чем вы мечтаете в профессиональном и личном плане?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а) думаю, что да,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б) скорее всего, да,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в)  как повезет.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17.  Какие фильмы вам больше всего нравятся?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а)  приключенческо-романтические,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б)  комедийно-развлекательные,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в) философские.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18.  Представьте себе, что вы заработали миллиард. Куда бы вы предпочли его истратить?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а)  путешествовал бы и посмотрел мир,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б)  поехал бы учиться за границу или вложил деньги в лю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softHyphen/>
        <w:t>бимое дело,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в)  купил бы коттедж с бассейном, мебель, шикарную маши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softHyphen/>
        <w:t>ну и жил бы в свое удовольствие.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Ваши ответы на вопросы теста оцениваются следующим образом: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tbl>
      <w:tblPr>
        <w:tblW w:w="0" w:type="dxa"/>
        <w:tblInd w:w="16" w:type="dxa"/>
        <w:tblCellMar>
          <w:left w:w="0" w:type="dxa"/>
          <w:right w:w="0" w:type="dxa"/>
        </w:tblCellMar>
        <w:tblLook w:val="00A0"/>
      </w:tblPr>
      <w:tblGrid>
        <w:gridCol w:w="1275"/>
        <w:gridCol w:w="3405"/>
        <w:gridCol w:w="1275"/>
        <w:gridCol w:w="3405"/>
      </w:tblGrid>
      <w:tr w:rsidR="0084161F" w:rsidRPr="00A302C7" w:rsidTr="006A28C4"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Вопрос</w:t>
            </w: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Оценочные баллы ответов</w:t>
            </w:r>
          </w:p>
        </w:tc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Вопрос</w:t>
            </w: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Оценочные баллы ответов</w:t>
            </w:r>
          </w:p>
        </w:tc>
      </w:tr>
      <w:tr w:rsidR="0084161F" w:rsidRPr="00A302C7" w:rsidTr="006A28C4"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2</w:t>
            </w:r>
          </w:p>
        </w:tc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3</w:t>
            </w: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4</w:t>
            </w:r>
          </w:p>
        </w:tc>
      </w:tr>
      <w:tr w:rsidR="0084161F" w:rsidRPr="00A302C7" w:rsidTr="006A28C4"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а) 2   6) 1   в) 3</w:t>
            </w:r>
          </w:p>
        </w:tc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а) 2   б) 3   в) 1</w:t>
            </w:r>
          </w:p>
        </w:tc>
      </w:tr>
      <w:tr w:rsidR="0084161F" w:rsidRPr="00A302C7" w:rsidTr="006A28C4"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а) 3   б) 2   в) 1</w:t>
            </w:r>
          </w:p>
        </w:tc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а) 1   б) 2   в) 3</w:t>
            </w:r>
          </w:p>
        </w:tc>
      </w:tr>
      <w:tr w:rsidR="0084161F" w:rsidRPr="00A302C7" w:rsidTr="006A28C4"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а) 1   6) 2   в) 3</w:t>
            </w:r>
          </w:p>
        </w:tc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а) 1   6) 3   в) 2</w:t>
            </w:r>
          </w:p>
        </w:tc>
      </w:tr>
      <w:tr w:rsidR="0084161F" w:rsidRPr="00A302C7" w:rsidTr="006A28C4"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а) 3   6) 2   в) 1</w:t>
            </w:r>
          </w:p>
        </w:tc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а) 3   6) 2   в) 1</w:t>
            </w:r>
          </w:p>
        </w:tc>
      </w:tr>
      <w:tr w:rsidR="0084161F" w:rsidRPr="00A302C7" w:rsidTr="006A28C4"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а) 2   6) 3   в) 1</w:t>
            </w:r>
          </w:p>
        </w:tc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а) 1   б) 3   в) 2</w:t>
            </w:r>
          </w:p>
        </w:tc>
      </w:tr>
      <w:tr w:rsidR="0084161F" w:rsidRPr="00A302C7" w:rsidTr="006A28C4"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а) 3   б) 2   в) 1</w:t>
            </w:r>
          </w:p>
        </w:tc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а) 1   6) 3   в) 2</w:t>
            </w:r>
          </w:p>
        </w:tc>
      </w:tr>
      <w:tr w:rsidR="0084161F" w:rsidRPr="00A302C7" w:rsidTr="006A28C4"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а) 2   б) 3   в) 1</w:t>
            </w:r>
          </w:p>
        </w:tc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а) 3   6) 2   в) 1</w:t>
            </w:r>
          </w:p>
        </w:tc>
      </w:tr>
      <w:tr w:rsidR="0084161F" w:rsidRPr="00A302C7" w:rsidTr="006A28C4"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а) 3   б) 2   в) 1</w:t>
            </w:r>
          </w:p>
        </w:tc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а) 2   б) 1   в) 3</w:t>
            </w:r>
          </w:p>
        </w:tc>
      </w:tr>
      <w:tr w:rsidR="0084161F" w:rsidRPr="00A302C7" w:rsidTr="006A28C4"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а) 2   б) 3   в) 1</w:t>
            </w:r>
          </w:p>
        </w:tc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а) 2   6) 3   в) 1</w:t>
            </w:r>
          </w:p>
        </w:tc>
      </w:tr>
      <w:tr w:rsidR="0084161F" w:rsidRPr="00A302C7" w:rsidTr="006A28C4"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7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40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По результатам тестирования вы можете определить уровень вашей способности к саморазвитию и самообразованию.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u w:val="single"/>
          <w:lang w:eastAsia="ru-RU"/>
        </w:rPr>
        <w:t>Суммарное число баллов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: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1) 18 – 25; 2) 26 – 28; 3) 29 – 31; 4) 32 – 34; 5) 35 – 37; 6) 38 – 40; 7) 41 – 43; 8) 44 – 46;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9)  47 – 50; 10) 51 – 54.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u w:val="single"/>
          <w:lang w:eastAsia="ru-RU"/>
        </w:rPr>
        <w:t>Уровень способностей к саморазвитию и самообразованию</w:t>
      </w: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: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1) – очень низкий уровень;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2) – низкий;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3) – ниже среднего;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4) – чуть ниже среднего;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5) – средний уровень;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6) – чуть выше среднего;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7) – выше среднего;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8) – высокий уровень;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9) – очень высокий уровень;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10) – наивысший.</w:t>
      </w:r>
    </w:p>
    <w:p w:rsidR="0084161F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b/>
          <w:bCs/>
          <w:color w:val="000000"/>
          <w:sz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АНКЕТА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«САМОДИАГНОСТИКА СПОСОБНОСТИ ПЕДАГОГА К САМОРАЗВИТИЮ»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Вопросы анкеты: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1. Я стремлюсь изучать себя.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2. Я оставляю время для развития, как бы ни был занят работой и домашними делами.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3. Возникающие препятствия стимулируют мою активность.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4. Я ищу обратную связь, так как это помогает мне узнать и оценить себя.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5. Я рефлексирую свою деятельность, выделяя на это специальное время.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6. Я анализирую свои чувства и опыт.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7. Я много читаю.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8. Я верю в свои возможности.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9. Я широко дискутирую по интересующим меня вопросам.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10. Я стремлюсь быть более открытым.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11. Я осознаю то влияние, которое оказывают на меня окружающие люди.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12. Я управляю своим профессиональным развитием и получаю положительные результаты.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13. Я получаю удовольствие от освоения нового.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14. Возрастающая ответственность не пугает меня.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15. Я положительно отношусь к моему продвижению по службе.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5 баллов – данное утверждение полностью соответствует действительности,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4 балла – скорее соответствует, чем нет,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3 балла – и да, и нет,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2 балла – скорее не соответствует,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1 балл – не соответствует.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i/>
          <w:iCs/>
          <w:color w:val="000000"/>
          <w:sz w:val="23"/>
          <w:lang w:eastAsia="ru-RU"/>
        </w:rPr>
        <w:t>Оценка и её критерии: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75 – 55 баллов – активное саморазвитие,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54 – 36 баллов – отсутствует сложившаяся система саморазвития, ориентация на развитие зависит от различных условий,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35 – 15 баллов – остановившееся развитие.</w:t>
      </w:r>
    </w:p>
    <w:p w:rsidR="0084161F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АНКЕТА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«ДИАГНОСТИКА  МОТИВАЦИОННОЙ СРЕДЫ»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i/>
          <w:iCs/>
          <w:color w:val="000000"/>
          <w:sz w:val="23"/>
          <w:lang w:eastAsia="ru-RU"/>
        </w:rPr>
        <w:t>Уважаемый педагог! Оцените соответствие предложенных ниже утверждений положению дел в вашем коллективе по 10-балльной шкале, где 0 баллов – полностью не соответствует, 10 баллов – полностью соответствует (обведите соответствующий балл).</w:t>
      </w:r>
    </w:p>
    <w:tbl>
      <w:tblPr>
        <w:tblW w:w="11002" w:type="dxa"/>
        <w:tblInd w:w="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8163"/>
        <w:gridCol w:w="2839"/>
      </w:tblGrid>
      <w:tr w:rsidR="0084161F" w:rsidRPr="00A302C7" w:rsidTr="006A28C4">
        <w:tc>
          <w:tcPr>
            <w:tcW w:w="69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Утверждения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Баллы</w:t>
            </w:r>
          </w:p>
        </w:tc>
      </w:tr>
      <w:tr w:rsidR="0084161F" w:rsidRPr="00A302C7" w:rsidTr="006A28C4">
        <w:tc>
          <w:tcPr>
            <w:tcW w:w="69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Ожидаемые от учителей результаты инновационной деятельности четко определены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0   1   2   3   4   5   6   7   8    9   10</w:t>
            </w:r>
          </w:p>
        </w:tc>
      </w:tr>
      <w:tr w:rsidR="0084161F" w:rsidRPr="00A302C7" w:rsidTr="006A28C4">
        <w:tc>
          <w:tcPr>
            <w:tcW w:w="69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Эти результаты известны каждому учителю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0   1   2   3   4   5   6   7   8    9   10</w:t>
            </w:r>
          </w:p>
        </w:tc>
      </w:tr>
      <w:tr w:rsidR="0084161F" w:rsidRPr="00A302C7" w:rsidTr="006A28C4">
        <w:tc>
          <w:tcPr>
            <w:tcW w:w="69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Существуют вознаграждения за достижение высоких результатов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0   1   2   3   4   5   6   7   8    9   10</w:t>
            </w:r>
          </w:p>
        </w:tc>
      </w:tr>
      <w:tr w:rsidR="0084161F" w:rsidRPr="00A302C7" w:rsidTr="006A28C4">
        <w:tc>
          <w:tcPr>
            <w:tcW w:w="69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Размеры вознаграждения известны каждому учителю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0   1   2   3   4   5   6   7   8    9   10</w:t>
            </w:r>
          </w:p>
        </w:tc>
      </w:tr>
      <w:tr w:rsidR="0084161F" w:rsidRPr="00A302C7" w:rsidTr="006A28C4">
        <w:tc>
          <w:tcPr>
            <w:tcW w:w="69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Вознаграждения имеют ценность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0   1   2   3   4   5   6   7   8    9   10</w:t>
            </w:r>
          </w:p>
        </w:tc>
      </w:tr>
      <w:tr w:rsidR="0084161F" w:rsidRPr="00A302C7" w:rsidTr="006A28C4">
        <w:tc>
          <w:tcPr>
            <w:tcW w:w="69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Отношение к учителю зависит от его активности в инновационной деятельности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0   1   2   3   4   5   6   7   8    9   10</w:t>
            </w:r>
          </w:p>
        </w:tc>
      </w:tr>
      <w:tr w:rsidR="0084161F" w:rsidRPr="00A302C7" w:rsidTr="006A28C4">
        <w:tc>
          <w:tcPr>
            <w:tcW w:w="69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Система контроля и экспертизы обеспечивает объективную оценку результатов работы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0   1   2   3   4   5   6   7   8    9   10</w:t>
            </w:r>
          </w:p>
        </w:tc>
      </w:tr>
      <w:tr w:rsidR="0084161F" w:rsidRPr="00A302C7" w:rsidTr="006A28C4">
        <w:tc>
          <w:tcPr>
            <w:tcW w:w="69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Каждый учитель уверен в объективной оценке результатов его работы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0   1   2   3   4   5   6   7   8    9   10</w:t>
            </w:r>
          </w:p>
        </w:tc>
      </w:tr>
      <w:tr w:rsidR="0084161F" w:rsidRPr="00A302C7" w:rsidTr="006A28C4">
        <w:tc>
          <w:tcPr>
            <w:tcW w:w="69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Положительные результаты работы участников инновационной деятельности будут обязательно известны всему профессиональному сообществу ОУ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0   1   2   3   4   5   6   7   8    9   10</w:t>
            </w:r>
          </w:p>
        </w:tc>
      </w:tr>
      <w:tr w:rsidR="0084161F" w:rsidRPr="00A302C7" w:rsidTr="006A28C4">
        <w:tc>
          <w:tcPr>
            <w:tcW w:w="69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Получаемые вознаграждения соответствуют результатам труда в реализации инновационных проектов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0   1   2   3   4   5   6   7  8    9   10</w:t>
            </w:r>
          </w:p>
        </w:tc>
      </w:tr>
      <w:tr w:rsidR="0084161F" w:rsidRPr="00A302C7" w:rsidTr="006A28C4">
        <w:tc>
          <w:tcPr>
            <w:tcW w:w="69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Учителя не сомневаются в справедливости распределения вознаграждения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0   1   2   3   4   5   6   7   8    9   10</w:t>
            </w:r>
          </w:p>
        </w:tc>
      </w:tr>
      <w:tr w:rsidR="0084161F" w:rsidRPr="00A302C7" w:rsidTr="006A28C4">
        <w:tc>
          <w:tcPr>
            <w:tcW w:w="69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Учителя не сомневаются, что ожидаемые от них результаты соответствуют их возможностям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0   1   2   3   4   5   6   7   8    9   10</w:t>
            </w:r>
          </w:p>
        </w:tc>
      </w:tr>
      <w:tr w:rsidR="0084161F" w:rsidRPr="00A302C7" w:rsidTr="006A28C4">
        <w:tc>
          <w:tcPr>
            <w:tcW w:w="69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Достижение ожидаемых результатов не требует постоянного чрезмерного напряжения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0   1   2   3   4   5   6   7   8    9   10</w:t>
            </w:r>
          </w:p>
        </w:tc>
      </w:tr>
      <w:tr w:rsidR="0084161F" w:rsidRPr="00A302C7" w:rsidTr="006A28C4">
        <w:tc>
          <w:tcPr>
            <w:tcW w:w="69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Учителя не сомневаются, что существуют необходимые для достижения ожидаемых результатов условия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0   1   2   3   4   5   6   7   8    9   10</w:t>
            </w:r>
          </w:p>
        </w:tc>
      </w:tr>
      <w:tr w:rsidR="0084161F" w:rsidRPr="00A302C7" w:rsidTr="006A28C4">
        <w:tc>
          <w:tcPr>
            <w:tcW w:w="69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В процессе работы учителя испытывают положительные эмоции чаще, чем отрицательные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0   1   2   3   4   5   6   7   8    9   10</w:t>
            </w:r>
          </w:p>
        </w:tc>
      </w:tr>
    </w:tbl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Обработка результатов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Обработка результатов производится путем простого математического подсчета суммы баллов всех заполненных анкет. Чем ближе полученная сумма к максимальному количеству баллов, тем благоприятнее созданные в ОУ условия для высокой мотивации педагогов на участие в инновационных проектах. Чем ниже результат, тем мотивационная среда менее благоприятна для работы.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На основе полученных результатов может быть построен графический профиль мотивационной среды ОУ, а также определены демотивирующие факторы.</w:t>
      </w:r>
    </w:p>
    <w:p w:rsidR="0084161F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b/>
          <w:bCs/>
          <w:color w:val="000000"/>
          <w:sz w:val="23"/>
          <w:lang w:eastAsia="ru-RU"/>
        </w:rPr>
      </w:pPr>
    </w:p>
    <w:p w:rsidR="0084161F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b/>
          <w:bCs/>
          <w:color w:val="000000"/>
          <w:sz w:val="23"/>
          <w:lang w:eastAsia="ru-RU"/>
        </w:rPr>
      </w:pPr>
    </w:p>
    <w:p w:rsidR="0084161F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b/>
          <w:bCs/>
          <w:color w:val="000000"/>
          <w:sz w:val="23"/>
          <w:lang w:eastAsia="ru-RU"/>
        </w:rPr>
      </w:pPr>
    </w:p>
    <w:p w:rsidR="0084161F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b/>
          <w:bCs/>
          <w:color w:val="000000"/>
          <w:sz w:val="23"/>
          <w:lang w:eastAsia="ru-RU"/>
        </w:rPr>
      </w:pPr>
    </w:p>
    <w:p w:rsidR="0084161F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b/>
          <w:bCs/>
          <w:color w:val="000000"/>
          <w:sz w:val="23"/>
          <w:lang w:eastAsia="ru-RU"/>
        </w:rPr>
      </w:pPr>
    </w:p>
    <w:p w:rsidR="0084161F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b/>
          <w:bCs/>
          <w:color w:val="000000"/>
          <w:sz w:val="23"/>
          <w:lang w:eastAsia="ru-RU"/>
        </w:rPr>
      </w:pPr>
    </w:p>
    <w:p w:rsidR="0084161F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b/>
          <w:bCs/>
          <w:color w:val="000000"/>
          <w:sz w:val="23"/>
          <w:lang w:eastAsia="ru-RU"/>
        </w:rPr>
      </w:pPr>
    </w:p>
    <w:p w:rsidR="0084161F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b/>
          <w:bCs/>
          <w:color w:val="000000"/>
          <w:sz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АНКЕТА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«ОЦЕНКА ГОТОВНОСТИ УЧИТЕЛЯ К УЧАСТИЮ В ИННОВАЦИОННОЙ ДЕЯТЕЛЬНОСТИ»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i/>
          <w:iCs/>
          <w:color w:val="000000"/>
          <w:sz w:val="23"/>
          <w:lang w:eastAsia="ru-RU"/>
        </w:rPr>
        <w:t>Уважаемые коллеги! Оцените, пожалуйста, предложенные критерии своей готовности по 5-балльной шкале.</w:t>
      </w:r>
    </w:p>
    <w:tbl>
      <w:tblPr>
        <w:tblW w:w="11002" w:type="dxa"/>
        <w:tblInd w:w="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794"/>
        <w:gridCol w:w="8023"/>
        <w:gridCol w:w="437"/>
        <w:gridCol w:w="437"/>
        <w:gridCol w:w="437"/>
        <w:gridCol w:w="437"/>
        <w:gridCol w:w="437"/>
      </w:tblGrid>
      <w:tr w:rsidR="0084161F" w:rsidRPr="00A302C7" w:rsidTr="006A28C4">
        <w:tc>
          <w:tcPr>
            <w:tcW w:w="1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№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Критерии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2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3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4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5</w:t>
            </w:r>
          </w:p>
        </w:tc>
      </w:tr>
      <w:tr w:rsidR="0084161F" w:rsidRPr="00A302C7" w:rsidTr="006A28C4">
        <w:tc>
          <w:tcPr>
            <w:tcW w:w="150" w:type="dxa"/>
            <w:gridSpan w:val="7"/>
            <w:tcBorders>
              <w:top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I. Мотивационно</w:t>
            </w: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softHyphen/>
              <w:t>-творческая направленность личности</w:t>
            </w:r>
          </w:p>
        </w:tc>
      </w:tr>
      <w:tr w:rsidR="0084161F" w:rsidRPr="00A302C7" w:rsidTr="006A28C4">
        <w:tc>
          <w:tcPr>
            <w:tcW w:w="1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Заинтересованность в творческой деятельности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Стремление к творческим достижениям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Стремление к лидерству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Стремление к получению высокой оценки деятельности со стороны администрации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Личная значимость творческой деятельности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Стремление к самосовершенствованию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Всего:</w:t>
            </w:r>
          </w:p>
        </w:tc>
        <w:tc>
          <w:tcPr>
            <w:tcW w:w="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gridSpan w:val="7"/>
            <w:tcBorders>
              <w:top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II. Креативность педагога</w:t>
            </w:r>
          </w:p>
        </w:tc>
      </w:tr>
      <w:tr w:rsidR="0084161F" w:rsidRPr="00A302C7" w:rsidTr="006A28C4">
        <w:tc>
          <w:tcPr>
            <w:tcW w:w="1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Способность отказаться от стереотипов в педагогической деятельности, преодолеть инерцию мышления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Стремление к риску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Критичность мышления, способность к оценочным суждениям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Способность к самоанализу, рефлексии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Всего:</w:t>
            </w:r>
          </w:p>
        </w:tc>
        <w:tc>
          <w:tcPr>
            <w:tcW w:w="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gridSpan w:val="7"/>
            <w:tcBorders>
              <w:top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III. Профессиональные способности учителя к осуществлению инновационной деятельности</w:t>
            </w:r>
          </w:p>
        </w:tc>
      </w:tr>
      <w:tr w:rsidR="0084161F" w:rsidRPr="00A302C7" w:rsidTr="006A28C4">
        <w:tc>
          <w:tcPr>
            <w:tcW w:w="1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Владение методами педагогического исследования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Способность к планированию экспериментальной работы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Способность к созданию авторской концепции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Способность к организации эксперимента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Способность к коррекции своей деятельности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Способность использовать опыт творческой деятельности других педагогов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Способность к сотрудничеству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Способность творчески разрешать конфликты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Всего:</w:t>
            </w:r>
          </w:p>
        </w:tc>
        <w:tc>
          <w:tcPr>
            <w:tcW w:w="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gridSpan w:val="7"/>
            <w:tcBorders>
              <w:top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IV. Индивидуальные особенности личности учителя</w:t>
            </w:r>
          </w:p>
        </w:tc>
      </w:tr>
      <w:tr w:rsidR="0084161F" w:rsidRPr="00A302C7" w:rsidTr="006A28C4">
        <w:tc>
          <w:tcPr>
            <w:tcW w:w="1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Работоспособность в творческой деятельности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Уверенность в себе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Ответственность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150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Всего:</w:t>
            </w:r>
          </w:p>
        </w:tc>
        <w:tc>
          <w:tcPr>
            <w:tcW w:w="1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Спасибо!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Обработка результатов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color w:val="000000"/>
          <w:sz w:val="23"/>
          <w:szCs w:val="23"/>
          <w:lang w:eastAsia="ru-RU"/>
        </w:rPr>
        <w:t>На основе полученных результатов делаются выводы:</w:t>
      </w:r>
    </w:p>
    <w:p w:rsidR="0084161F" w:rsidRPr="006A28C4" w:rsidRDefault="0084161F" w:rsidP="006A28C4">
      <w:pPr>
        <w:numPr>
          <w:ilvl w:val="0"/>
          <w:numId w:val="1"/>
        </w:numPr>
        <w:shd w:val="clear" w:color="auto" w:fill="B5BFC0"/>
        <w:spacing w:before="48" w:after="48" w:line="288" w:lineRule="atLeast"/>
        <w:ind w:left="480"/>
        <w:jc w:val="both"/>
        <w:rPr>
          <w:rFonts w:ascii="Arial" w:hAnsi="Arial" w:cs="Arial"/>
          <w:color w:val="2D6186"/>
          <w:sz w:val="23"/>
          <w:szCs w:val="23"/>
          <w:lang w:eastAsia="ru-RU"/>
        </w:rPr>
      </w:pPr>
      <w:r w:rsidRPr="006A28C4">
        <w:rPr>
          <w:rFonts w:ascii="Arial" w:hAnsi="Arial" w:cs="Arial"/>
          <w:color w:val="2D6186"/>
          <w:sz w:val="23"/>
          <w:szCs w:val="23"/>
          <w:lang w:eastAsia="ru-RU"/>
        </w:rPr>
        <w:t>о высоком уровне готовности педагога к участию в инновационной деятельности – набрано от 84 до 71 балла;</w:t>
      </w:r>
    </w:p>
    <w:p w:rsidR="0084161F" w:rsidRPr="006A28C4" w:rsidRDefault="0084161F" w:rsidP="006A28C4">
      <w:pPr>
        <w:numPr>
          <w:ilvl w:val="0"/>
          <w:numId w:val="1"/>
        </w:numPr>
        <w:shd w:val="clear" w:color="auto" w:fill="B5BFC0"/>
        <w:spacing w:before="48" w:after="48" w:line="288" w:lineRule="atLeast"/>
        <w:ind w:left="480"/>
        <w:jc w:val="both"/>
        <w:rPr>
          <w:rFonts w:ascii="Arial" w:hAnsi="Arial" w:cs="Arial"/>
          <w:color w:val="2D6186"/>
          <w:sz w:val="23"/>
          <w:szCs w:val="23"/>
          <w:lang w:eastAsia="ru-RU"/>
        </w:rPr>
      </w:pPr>
      <w:r w:rsidRPr="006A28C4">
        <w:rPr>
          <w:rFonts w:ascii="Arial" w:hAnsi="Arial" w:cs="Arial"/>
          <w:color w:val="2D6186"/>
          <w:sz w:val="23"/>
          <w:szCs w:val="23"/>
          <w:lang w:eastAsia="ru-RU"/>
        </w:rPr>
        <w:t>среднем уровне – от 70 до 55 баллов;</w:t>
      </w:r>
    </w:p>
    <w:p w:rsidR="0084161F" w:rsidRPr="006A28C4" w:rsidRDefault="0084161F" w:rsidP="006A28C4">
      <w:pPr>
        <w:numPr>
          <w:ilvl w:val="0"/>
          <w:numId w:val="1"/>
        </w:numPr>
        <w:shd w:val="clear" w:color="auto" w:fill="B5BFC0"/>
        <w:spacing w:before="48" w:after="48" w:line="288" w:lineRule="atLeast"/>
        <w:ind w:left="480"/>
        <w:jc w:val="both"/>
        <w:rPr>
          <w:rFonts w:ascii="Arial" w:hAnsi="Arial" w:cs="Arial"/>
          <w:color w:val="2D6186"/>
          <w:sz w:val="23"/>
          <w:szCs w:val="23"/>
          <w:lang w:eastAsia="ru-RU"/>
        </w:rPr>
      </w:pPr>
      <w:r w:rsidRPr="006A28C4">
        <w:rPr>
          <w:rFonts w:ascii="Arial" w:hAnsi="Arial" w:cs="Arial"/>
          <w:color w:val="2D6186"/>
          <w:sz w:val="23"/>
          <w:szCs w:val="23"/>
          <w:lang w:eastAsia="ru-RU"/>
        </w:rPr>
        <w:t>низком уровне – менее 55 баллов.</w:t>
      </w:r>
    </w:p>
    <w:p w:rsidR="0084161F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b/>
          <w:bCs/>
          <w:color w:val="000000"/>
          <w:sz w:val="23"/>
          <w:lang w:eastAsia="ru-RU"/>
        </w:rPr>
      </w:pPr>
    </w:p>
    <w:p w:rsidR="0084161F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b/>
          <w:bCs/>
          <w:color w:val="000000"/>
          <w:sz w:val="23"/>
          <w:lang w:eastAsia="ru-RU"/>
        </w:rPr>
      </w:pPr>
    </w:p>
    <w:p w:rsidR="0084161F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b/>
          <w:bCs/>
          <w:color w:val="000000"/>
          <w:sz w:val="23"/>
          <w:lang w:eastAsia="ru-RU"/>
        </w:rPr>
      </w:pPr>
    </w:p>
    <w:p w:rsidR="0084161F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b/>
          <w:bCs/>
          <w:color w:val="000000"/>
          <w:sz w:val="23"/>
          <w:lang w:eastAsia="ru-RU"/>
        </w:rPr>
      </w:pPr>
    </w:p>
    <w:p w:rsidR="0084161F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b/>
          <w:bCs/>
          <w:color w:val="000000"/>
          <w:sz w:val="23"/>
          <w:lang w:eastAsia="ru-RU"/>
        </w:rPr>
      </w:pPr>
    </w:p>
    <w:p w:rsidR="0084161F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b/>
          <w:bCs/>
          <w:color w:val="000000"/>
          <w:sz w:val="23"/>
          <w:lang w:eastAsia="ru-RU"/>
        </w:rPr>
      </w:pPr>
    </w:p>
    <w:p w:rsidR="0084161F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b/>
          <w:bCs/>
          <w:color w:val="000000"/>
          <w:sz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АНКЕТА</w:t>
      </w: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6A28C4">
        <w:rPr>
          <w:rFonts w:ascii="Arial" w:hAnsi="Arial" w:cs="Arial"/>
          <w:b/>
          <w:bCs/>
          <w:color w:val="000000"/>
          <w:sz w:val="23"/>
          <w:lang w:eastAsia="ru-RU"/>
        </w:rPr>
        <w:t>«САМООЦЕНКА ИНФОРМАЦИОННОЙ КОМПЕТЕНТНОСТИ ПЕДАГОГА»</w:t>
      </w:r>
    </w:p>
    <w:tbl>
      <w:tblPr>
        <w:tblW w:w="0" w:type="dxa"/>
        <w:tblInd w:w="16" w:type="dxa"/>
        <w:tblCellMar>
          <w:left w:w="0" w:type="dxa"/>
          <w:right w:w="0" w:type="dxa"/>
        </w:tblCellMar>
        <w:tblLook w:val="00A0"/>
      </w:tblPr>
      <w:tblGrid>
        <w:gridCol w:w="4815"/>
        <w:gridCol w:w="105"/>
        <w:gridCol w:w="1350"/>
        <w:gridCol w:w="1969"/>
        <w:gridCol w:w="1942"/>
      </w:tblGrid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Не</w:t>
            </w:r>
          </w:p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использую</w:t>
            </w:r>
          </w:p>
        </w:tc>
        <w:tc>
          <w:tcPr>
            <w:tcW w:w="1500" w:type="dxa"/>
            <w:vAlign w:val="center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Используюредко</w:t>
            </w:r>
          </w:p>
        </w:tc>
        <w:tc>
          <w:tcPr>
            <w:tcW w:w="1515" w:type="dxa"/>
            <w:vAlign w:val="center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Используючасто</w:t>
            </w:r>
          </w:p>
        </w:tc>
      </w:tr>
      <w:tr w:rsidR="0084161F" w:rsidRPr="00A302C7" w:rsidTr="006A28C4">
        <w:tc>
          <w:tcPr>
            <w:tcW w:w="9270" w:type="dxa"/>
            <w:gridSpan w:val="5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i/>
                <w:iCs/>
                <w:color w:val="000000"/>
                <w:sz w:val="23"/>
                <w:lang w:eastAsia="ru-RU"/>
              </w:rPr>
              <w:t>Использование ИКТ в повседневной практике учителя</w:t>
            </w: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Текстовый редактор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Электронные базы данных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Электронные таблицы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Программы для создания презентаций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Распечатка дополнительных материалов и упражнений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Программы для работы с видео, звуком и графикой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Электронная почта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Поиск информации в Интернет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Интернет-форум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Электронные тесты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Сбор данных с помощью компьютерных лабораторий (стационарных или мобильных)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Компьютерное моделирование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Обучающие программы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Цифровые энциклопедии и словари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Обучающие игры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Дистанционные образовательные технологии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Интерактивные доски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Работа в системе управления учебным процессом (Хронограф)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9270" w:type="dxa"/>
            <w:gridSpan w:val="5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i/>
                <w:iCs/>
                <w:color w:val="000000"/>
                <w:sz w:val="23"/>
                <w:lang w:eastAsia="ru-RU"/>
              </w:rPr>
              <w:t>Реализация профессиональных задач педагога</w:t>
            </w: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Делаю поурочное планирование с использованием ИКТ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Готовлю уроки с использованием ИКТ учениками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Подбираю программное обеспечение для учебных целей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Ищу учебные материалы в Интернет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Использую ИКТ для мониторинга развития учеников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Эффективно использую ИКТ для объяснений на уроке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Использую ИКТ для взаимодействия с коллегами или родителями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Использую Интернет-технологии (например, электронную почту, форумы и т.п.) для организации помощи ученикам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Могу оценить пригодность сайта для его использования в преподавании и делаю это</w:t>
            </w:r>
          </w:p>
        </w:tc>
        <w:tc>
          <w:tcPr>
            <w:tcW w:w="144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9270" w:type="dxa"/>
            <w:gridSpan w:val="5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i/>
                <w:iCs/>
                <w:color w:val="000000"/>
                <w:sz w:val="23"/>
                <w:lang w:eastAsia="ru-RU"/>
              </w:rPr>
              <w:t>Использование  учебные задания следующих типов</w:t>
            </w:r>
          </w:p>
        </w:tc>
      </w:tr>
      <w:tr w:rsidR="0084161F" w:rsidRPr="00A302C7" w:rsidTr="006A28C4">
        <w:tc>
          <w:tcPr>
            <w:tcW w:w="492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Работа над сочинением (докладом, выступлением) с помощью текстового редактора</w:t>
            </w:r>
          </w:p>
        </w:tc>
        <w:tc>
          <w:tcPr>
            <w:tcW w:w="135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92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Компьютерная презентация доклада на уроке</w:t>
            </w:r>
          </w:p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35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92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Учебные задания, для выполнения которых используются мультимедийные технологии, например, видеофильмы, анимации и т.п.</w:t>
            </w:r>
          </w:p>
        </w:tc>
        <w:tc>
          <w:tcPr>
            <w:tcW w:w="135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92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Учебные задания, для выполнения которых используются сетевые средства организации совместной работы школьников. Например, для обсуждения проблемы применяются Интернет-форумы</w:t>
            </w:r>
          </w:p>
        </w:tc>
        <w:tc>
          <w:tcPr>
            <w:tcW w:w="135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92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Учебные задания, для представления результатов которых школьники создают Интернет-сайты</w:t>
            </w:r>
          </w:p>
        </w:tc>
        <w:tc>
          <w:tcPr>
            <w:tcW w:w="135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92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Учебные задания, для выполнения которых используются виртуальные лаборатории</w:t>
            </w:r>
          </w:p>
        </w:tc>
        <w:tc>
          <w:tcPr>
            <w:tcW w:w="135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92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Учебные задания, для выполнения которых используются компьютерные лаборатории</w:t>
            </w:r>
          </w:p>
        </w:tc>
        <w:tc>
          <w:tcPr>
            <w:tcW w:w="135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92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Учебные задания с использованием электронных учебников</w:t>
            </w:r>
          </w:p>
        </w:tc>
        <w:tc>
          <w:tcPr>
            <w:tcW w:w="135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92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Тестирование с помощью специальных программных средств</w:t>
            </w:r>
          </w:p>
        </w:tc>
        <w:tc>
          <w:tcPr>
            <w:tcW w:w="135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92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Учебные задания, для выполнения которых используется графические редакторы</w:t>
            </w:r>
          </w:p>
        </w:tc>
        <w:tc>
          <w:tcPr>
            <w:tcW w:w="135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92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Учебные задания, для выполнения которых используются электронные таблицы</w:t>
            </w:r>
          </w:p>
        </w:tc>
        <w:tc>
          <w:tcPr>
            <w:tcW w:w="135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92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Работа с цифровыми тренажерами</w:t>
            </w:r>
          </w:p>
        </w:tc>
        <w:tc>
          <w:tcPr>
            <w:tcW w:w="135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92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Работа с цифровыми инструментами (сканерами, цифровыми фото и видеокамерами, микроскопами, музыкальными клавиатурами и т.п.)</w:t>
            </w:r>
          </w:p>
        </w:tc>
        <w:tc>
          <w:tcPr>
            <w:tcW w:w="135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92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Работа над долгосрочным учебным проектом</w:t>
            </w:r>
          </w:p>
        </w:tc>
        <w:tc>
          <w:tcPr>
            <w:tcW w:w="135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92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Работа над краткосрочным учебным проектом</w:t>
            </w:r>
          </w:p>
        </w:tc>
        <w:tc>
          <w:tcPr>
            <w:tcW w:w="135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92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ИТОГО</w:t>
            </w:r>
          </w:p>
        </w:tc>
        <w:tc>
          <w:tcPr>
            <w:tcW w:w="135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5" w:type="dxa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920" w:type="dxa"/>
            <w:gridSpan w:val="2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 w:rsidRPr="006A28C4">
              <w:rPr>
                <w:rFonts w:ascii="Arial" w:hAnsi="Arial" w:cs="Arial"/>
                <w:b/>
                <w:bCs/>
                <w:color w:val="000000"/>
                <w:sz w:val="23"/>
                <w:lang w:eastAsia="ru-RU"/>
              </w:rPr>
              <w:t>СУММА</w:t>
            </w:r>
          </w:p>
        </w:tc>
        <w:tc>
          <w:tcPr>
            <w:tcW w:w="4365" w:type="dxa"/>
            <w:gridSpan w:val="3"/>
          </w:tcPr>
          <w:p w:rsidR="0084161F" w:rsidRPr="006A28C4" w:rsidRDefault="0084161F" w:rsidP="006A28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84161F" w:rsidRPr="00A302C7" w:rsidTr="006A28C4">
        <w:tc>
          <w:tcPr>
            <w:tcW w:w="4815" w:type="dxa"/>
            <w:vAlign w:val="center"/>
          </w:tcPr>
          <w:p w:rsidR="0084161F" w:rsidRPr="006A28C4" w:rsidRDefault="0084161F" w:rsidP="006A28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"/>
                <w:szCs w:val="23"/>
                <w:lang w:eastAsia="ru-RU"/>
              </w:rPr>
            </w:pPr>
          </w:p>
        </w:tc>
        <w:tc>
          <w:tcPr>
            <w:tcW w:w="90" w:type="dxa"/>
            <w:vAlign w:val="center"/>
          </w:tcPr>
          <w:p w:rsidR="0084161F" w:rsidRPr="006A28C4" w:rsidRDefault="0084161F" w:rsidP="006A28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"/>
                <w:szCs w:val="23"/>
                <w:lang w:eastAsia="ru-RU"/>
              </w:rPr>
            </w:pPr>
          </w:p>
        </w:tc>
        <w:tc>
          <w:tcPr>
            <w:tcW w:w="1350" w:type="dxa"/>
            <w:vAlign w:val="center"/>
          </w:tcPr>
          <w:p w:rsidR="0084161F" w:rsidRPr="006A28C4" w:rsidRDefault="0084161F" w:rsidP="006A28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"/>
                <w:szCs w:val="23"/>
                <w:lang w:eastAsia="ru-RU"/>
              </w:rPr>
            </w:pPr>
          </w:p>
        </w:tc>
        <w:tc>
          <w:tcPr>
            <w:tcW w:w="1500" w:type="dxa"/>
            <w:vAlign w:val="center"/>
          </w:tcPr>
          <w:p w:rsidR="0084161F" w:rsidRPr="006A28C4" w:rsidRDefault="0084161F" w:rsidP="006A28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"/>
                <w:szCs w:val="23"/>
                <w:lang w:eastAsia="ru-RU"/>
              </w:rPr>
            </w:pPr>
          </w:p>
        </w:tc>
        <w:tc>
          <w:tcPr>
            <w:tcW w:w="1515" w:type="dxa"/>
            <w:vAlign w:val="center"/>
          </w:tcPr>
          <w:p w:rsidR="0084161F" w:rsidRPr="006A28C4" w:rsidRDefault="0084161F" w:rsidP="006A28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"/>
                <w:szCs w:val="23"/>
                <w:lang w:eastAsia="ru-RU"/>
              </w:rPr>
            </w:pPr>
          </w:p>
        </w:tc>
      </w:tr>
    </w:tbl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Pr="006A28C4" w:rsidRDefault="0084161F" w:rsidP="006A28C4">
      <w:pPr>
        <w:shd w:val="clear" w:color="auto" w:fill="B5BFC0"/>
        <w:spacing w:before="100" w:beforeAutospacing="1" w:after="100" w:afterAutospacing="1" w:line="240" w:lineRule="auto"/>
        <w:rPr>
          <w:rFonts w:ascii="Arial" w:hAnsi="Arial" w:cs="Arial"/>
          <w:color w:val="000000"/>
          <w:sz w:val="23"/>
          <w:szCs w:val="23"/>
          <w:lang w:eastAsia="ru-RU"/>
        </w:rPr>
      </w:pPr>
    </w:p>
    <w:p w:rsidR="0084161F" w:rsidRDefault="0084161F"/>
    <w:sectPr w:rsidR="0084161F" w:rsidSect="005041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773DD"/>
    <w:multiLevelType w:val="multilevel"/>
    <w:tmpl w:val="355C5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28C4"/>
    <w:rsid w:val="001350A4"/>
    <w:rsid w:val="00197D2D"/>
    <w:rsid w:val="002316E1"/>
    <w:rsid w:val="002546FD"/>
    <w:rsid w:val="00271EC1"/>
    <w:rsid w:val="002B2D75"/>
    <w:rsid w:val="0039668D"/>
    <w:rsid w:val="004A4C9C"/>
    <w:rsid w:val="00504119"/>
    <w:rsid w:val="005A67D9"/>
    <w:rsid w:val="005B5866"/>
    <w:rsid w:val="006575A5"/>
    <w:rsid w:val="006A28C4"/>
    <w:rsid w:val="006F0809"/>
    <w:rsid w:val="007A2D3A"/>
    <w:rsid w:val="0084161F"/>
    <w:rsid w:val="008E633B"/>
    <w:rsid w:val="00A302C7"/>
    <w:rsid w:val="00C02644"/>
    <w:rsid w:val="00F53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2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A28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6A28C4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6A28C4"/>
    <w:rPr>
      <w:rFonts w:cs="Times New Roman"/>
      <w:i/>
      <w:iCs/>
    </w:rPr>
  </w:style>
  <w:style w:type="character" w:customStyle="1" w:styleId="apple-converted-space">
    <w:name w:val="apple-converted-space"/>
    <w:basedOn w:val="DefaultParagraphFont"/>
    <w:uiPriority w:val="99"/>
    <w:rsid w:val="006A28C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7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18</Pages>
  <Words>2120</Words>
  <Characters>12090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4</cp:revision>
  <dcterms:created xsi:type="dcterms:W3CDTF">2016-02-17T16:38:00Z</dcterms:created>
  <dcterms:modified xsi:type="dcterms:W3CDTF">2016-02-18T19:09:00Z</dcterms:modified>
</cp:coreProperties>
</file>